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1382" w14:textId="79DCF7C1" w:rsidR="00067A52" w:rsidRPr="00761D31" w:rsidRDefault="00067A52" w:rsidP="00692913">
      <w:pPr>
        <w:jc w:val="both"/>
        <w:rPr>
          <w:rFonts w:ascii="Arial" w:hAnsi="Arial" w:cs="Arial"/>
          <w:b/>
          <w:bCs/>
          <w:sz w:val="40"/>
          <w:szCs w:val="40"/>
        </w:rPr>
      </w:pPr>
      <w:r w:rsidRPr="00761D31">
        <w:rPr>
          <w:rFonts w:ascii="Arial" w:hAnsi="Arial" w:cs="Arial"/>
          <w:b/>
          <w:bCs/>
          <w:sz w:val="40"/>
          <w:szCs w:val="40"/>
        </w:rPr>
        <w:t xml:space="preserve">Data Analyst Level 4 Apprenticeship </w:t>
      </w:r>
    </w:p>
    <w:p w14:paraId="21A50137" w14:textId="0763A470" w:rsidR="00DF1913" w:rsidRPr="009838EF" w:rsidRDefault="006E3D6C" w:rsidP="00692913">
      <w:pPr>
        <w:spacing w:before="100" w:beforeAutospacing="1" w:after="100" w:afterAutospacing="1" w:line="240" w:lineRule="auto"/>
        <w:rPr>
          <w:rFonts w:ascii="Arial" w:hAnsi="Arial" w:cs="Arial"/>
          <w:sz w:val="24"/>
          <w:szCs w:val="24"/>
        </w:rPr>
      </w:pPr>
      <w:r w:rsidRPr="009838EF">
        <w:rPr>
          <w:rFonts w:ascii="Arial" w:hAnsi="Arial" w:cs="Arial"/>
          <w:sz w:val="24"/>
          <w:szCs w:val="24"/>
        </w:rPr>
        <w:t>The Data Analyst Level 4</w:t>
      </w:r>
      <w:r w:rsidR="0097646B" w:rsidRPr="009838EF">
        <w:rPr>
          <w:rFonts w:ascii="Arial" w:hAnsi="Arial" w:cs="Arial"/>
          <w:sz w:val="24"/>
          <w:szCs w:val="24"/>
        </w:rPr>
        <w:t xml:space="preserve"> </w:t>
      </w:r>
      <w:r w:rsidR="004270E2" w:rsidRPr="009838EF">
        <w:rPr>
          <w:rFonts w:ascii="Arial" w:hAnsi="Arial" w:cs="Arial"/>
          <w:sz w:val="24"/>
          <w:szCs w:val="24"/>
        </w:rPr>
        <w:t>is a</w:t>
      </w:r>
      <w:r w:rsidR="000A5E33" w:rsidRPr="009838EF">
        <w:rPr>
          <w:rFonts w:ascii="Arial" w:hAnsi="Arial" w:cs="Arial"/>
          <w:sz w:val="24"/>
          <w:szCs w:val="24"/>
        </w:rPr>
        <w:t>n</w:t>
      </w:r>
      <w:r w:rsidR="004270E2" w:rsidRPr="009838EF">
        <w:rPr>
          <w:rFonts w:ascii="Arial" w:hAnsi="Arial" w:cs="Arial"/>
          <w:sz w:val="24"/>
          <w:szCs w:val="24"/>
        </w:rPr>
        <w:t xml:space="preserve"> employer led training </w:t>
      </w:r>
      <w:r w:rsidR="000A5E33" w:rsidRPr="009838EF">
        <w:rPr>
          <w:rFonts w:ascii="Arial" w:hAnsi="Arial" w:cs="Arial"/>
          <w:sz w:val="24"/>
          <w:szCs w:val="24"/>
        </w:rPr>
        <w:t xml:space="preserve">qualification </w:t>
      </w:r>
      <w:r w:rsidR="00816EB8">
        <w:rPr>
          <w:rFonts w:ascii="Arial" w:hAnsi="Arial" w:cs="Arial"/>
          <w:sz w:val="24"/>
          <w:szCs w:val="24"/>
        </w:rPr>
        <w:t>designed to meet</w:t>
      </w:r>
      <w:r w:rsidR="004270E2" w:rsidRPr="009838EF">
        <w:rPr>
          <w:rFonts w:ascii="Arial" w:hAnsi="Arial" w:cs="Arial"/>
          <w:sz w:val="24"/>
          <w:szCs w:val="24"/>
        </w:rPr>
        <w:t xml:space="preserve"> business needs. It </w:t>
      </w:r>
      <w:r w:rsidR="0097646B" w:rsidRPr="009838EF">
        <w:rPr>
          <w:rFonts w:ascii="Arial" w:hAnsi="Arial" w:cs="Arial"/>
          <w:sz w:val="24"/>
          <w:szCs w:val="24"/>
        </w:rPr>
        <w:t>will develop skills and knowledge for individuals</w:t>
      </w:r>
      <w:r w:rsidR="0074052A" w:rsidRPr="009838EF">
        <w:rPr>
          <w:rFonts w:ascii="Arial" w:hAnsi="Arial" w:cs="Arial"/>
          <w:sz w:val="24"/>
          <w:szCs w:val="24"/>
        </w:rPr>
        <w:t xml:space="preserve"> who</w:t>
      </w:r>
      <w:r w:rsidR="000A5E33" w:rsidRPr="009838EF">
        <w:rPr>
          <w:rFonts w:ascii="Arial" w:hAnsi="Arial" w:cs="Arial"/>
          <w:sz w:val="24"/>
          <w:szCs w:val="24"/>
        </w:rPr>
        <w:t xml:space="preserve"> </w:t>
      </w:r>
      <w:r w:rsidR="00881FC2" w:rsidRPr="009838EF">
        <w:rPr>
          <w:rFonts w:ascii="Arial" w:hAnsi="Arial" w:cs="Arial"/>
          <w:sz w:val="24"/>
          <w:szCs w:val="24"/>
        </w:rPr>
        <w:t>conduct</w:t>
      </w:r>
      <w:r w:rsidR="000A5E33" w:rsidRPr="009838EF">
        <w:rPr>
          <w:rFonts w:ascii="Arial" w:hAnsi="Arial" w:cs="Arial"/>
          <w:sz w:val="24"/>
          <w:szCs w:val="24"/>
        </w:rPr>
        <w:t xml:space="preserve"> data</w:t>
      </w:r>
      <w:r w:rsidR="00816EB8">
        <w:rPr>
          <w:rFonts w:ascii="Arial" w:hAnsi="Arial" w:cs="Arial"/>
          <w:sz w:val="24"/>
          <w:szCs w:val="24"/>
        </w:rPr>
        <w:t xml:space="preserve"> extraction,</w:t>
      </w:r>
      <w:r w:rsidR="0097646B" w:rsidRPr="009838EF">
        <w:rPr>
          <w:rFonts w:ascii="Arial" w:hAnsi="Arial" w:cs="Arial"/>
          <w:sz w:val="24"/>
          <w:szCs w:val="24"/>
        </w:rPr>
        <w:t xml:space="preserve"> manipulat</w:t>
      </w:r>
      <w:r w:rsidR="00063A8C" w:rsidRPr="009838EF">
        <w:rPr>
          <w:rFonts w:ascii="Arial" w:hAnsi="Arial" w:cs="Arial"/>
          <w:sz w:val="24"/>
          <w:szCs w:val="24"/>
        </w:rPr>
        <w:t>ion</w:t>
      </w:r>
      <w:r w:rsidR="0097646B" w:rsidRPr="009838EF">
        <w:rPr>
          <w:rFonts w:ascii="Arial" w:hAnsi="Arial" w:cs="Arial"/>
          <w:sz w:val="24"/>
          <w:szCs w:val="24"/>
        </w:rPr>
        <w:t>,</w:t>
      </w:r>
      <w:r w:rsidR="0074052A" w:rsidRPr="009838EF">
        <w:rPr>
          <w:rFonts w:ascii="Arial" w:hAnsi="Arial" w:cs="Arial"/>
          <w:sz w:val="24"/>
          <w:szCs w:val="24"/>
        </w:rPr>
        <w:t xml:space="preserve"> </w:t>
      </w:r>
      <w:r w:rsidR="00DA275B" w:rsidRPr="009838EF">
        <w:rPr>
          <w:rFonts w:ascii="Arial" w:hAnsi="Arial" w:cs="Arial"/>
          <w:sz w:val="24"/>
          <w:szCs w:val="24"/>
        </w:rPr>
        <w:t>analysis,</w:t>
      </w:r>
      <w:r w:rsidR="00191BC6" w:rsidRPr="009838EF">
        <w:rPr>
          <w:rFonts w:ascii="Arial" w:hAnsi="Arial" w:cs="Arial"/>
          <w:sz w:val="24"/>
          <w:szCs w:val="24"/>
        </w:rPr>
        <w:t xml:space="preserve"> and</w:t>
      </w:r>
      <w:r w:rsidR="009622C3" w:rsidRPr="009838EF">
        <w:rPr>
          <w:rFonts w:ascii="Arial" w:hAnsi="Arial" w:cs="Arial"/>
          <w:sz w:val="24"/>
          <w:szCs w:val="24"/>
        </w:rPr>
        <w:t xml:space="preserve"> </w:t>
      </w:r>
      <w:r w:rsidR="000A5E33" w:rsidRPr="009838EF">
        <w:rPr>
          <w:rFonts w:ascii="Arial" w:hAnsi="Arial" w:cs="Arial"/>
          <w:sz w:val="24"/>
          <w:szCs w:val="24"/>
        </w:rPr>
        <w:t>reporting</w:t>
      </w:r>
      <w:r w:rsidR="00DA275B" w:rsidRPr="009838EF">
        <w:rPr>
          <w:rFonts w:ascii="Arial" w:hAnsi="Arial" w:cs="Arial"/>
          <w:sz w:val="24"/>
          <w:szCs w:val="24"/>
        </w:rPr>
        <w:t xml:space="preserve">. </w:t>
      </w:r>
      <w:r w:rsidR="009838EF" w:rsidRPr="009838EF">
        <w:rPr>
          <w:rFonts w:ascii="Arial" w:hAnsi="Arial" w:cs="Arial"/>
          <w:sz w:val="24"/>
          <w:szCs w:val="24"/>
        </w:rPr>
        <w:t xml:space="preserve">Ideal for those </w:t>
      </w:r>
      <w:r w:rsidR="00881FC2" w:rsidRPr="009838EF">
        <w:rPr>
          <w:rFonts w:ascii="Arial" w:hAnsi="Arial" w:cs="Arial"/>
          <w:sz w:val="24"/>
          <w:szCs w:val="24"/>
        </w:rPr>
        <w:t>conducting</w:t>
      </w:r>
      <w:r w:rsidR="009838EF" w:rsidRPr="009838EF">
        <w:rPr>
          <w:rFonts w:ascii="Arial" w:hAnsi="Arial" w:cs="Arial"/>
          <w:sz w:val="24"/>
          <w:szCs w:val="24"/>
        </w:rPr>
        <w:t xml:space="preserve"> clinical data searches to</w:t>
      </w:r>
      <w:r w:rsidR="00816EB8">
        <w:rPr>
          <w:rFonts w:ascii="Arial" w:hAnsi="Arial" w:cs="Arial"/>
          <w:sz w:val="24"/>
          <w:szCs w:val="24"/>
        </w:rPr>
        <w:t xml:space="preserve"> improve patient care,</w:t>
      </w:r>
      <w:r w:rsidR="009838EF" w:rsidRPr="009838EF">
        <w:rPr>
          <w:rFonts w:ascii="Arial" w:hAnsi="Arial" w:cs="Arial"/>
          <w:sz w:val="24"/>
          <w:szCs w:val="24"/>
        </w:rPr>
        <w:t xml:space="preserve"> </w:t>
      </w:r>
      <w:r w:rsidR="00063A8C" w:rsidRPr="009838EF">
        <w:rPr>
          <w:rFonts w:ascii="Arial" w:hAnsi="Arial" w:cs="Arial"/>
          <w:sz w:val="24"/>
          <w:szCs w:val="24"/>
        </w:rPr>
        <w:t>increase</w:t>
      </w:r>
      <w:r w:rsidR="000A5E33" w:rsidRPr="009838EF">
        <w:rPr>
          <w:rFonts w:ascii="Arial" w:hAnsi="Arial" w:cs="Arial"/>
          <w:sz w:val="24"/>
          <w:szCs w:val="24"/>
        </w:rPr>
        <w:t xml:space="preserve"> </w:t>
      </w:r>
      <w:r w:rsidR="00191BC6" w:rsidRPr="009838EF">
        <w:rPr>
          <w:rFonts w:ascii="Arial" w:hAnsi="Arial" w:cs="Arial"/>
          <w:sz w:val="24"/>
          <w:szCs w:val="24"/>
        </w:rPr>
        <w:t>Q</w:t>
      </w:r>
      <w:r w:rsidR="00816EB8">
        <w:rPr>
          <w:rFonts w:ascii="Arial" w:hAnsi="Arial" w:cs="Arial"/>
          <w:sz w:val="24"/>
          <w:szCs w:val="24"/>
        </w:rPr>
        <w:t>O</w:t>
      </w:r>
      <w:r w:rsidR="00191BC6" w:rsidRPr="009838EF">
        <w:rPr>
          <w:rFonts w:ascii="Arial" w:hAnsi="Arial" w:cs="Arial"/>
          <w:sz w:val="24"/>
          <w:szCs w:val="24"/>
        </w:rPr>
        <w:t>F</w:t>
      </w:r>
      <w:r w:rsidR="000A5E33" w:rsidRPr="009838EF">
        <w:rPr>
          <w:rFonts w:ascii="Arial" w:hAnsi="Arial" w:cs="Arial"/>
          <w:sz w:val="24"/>
          <w:szCs w:val="24"/>
        </w:rPr>
        <w:t xml:space="preserve">, </w:t>
      </w:r>
      <w:r w:rsidR="00816EB8">
        <w:rPr>
          <w:rFonts w:ascii="Arial" w:hAnsi="Arial" w:cs="Arial"/>
          <w:sz w:val="24"/>
          <w:szCs w:val="24"/>
        </w:rPr>
        <w:t>p</w:t>
      </w:r>
      <w:r w:rsidR="00816EB8" w:rsidRPr="009838EF">
        <w:rPr>
          <w:rFonts w:ascii="Arial" w:hAnsi="Arial" w:cs="Arial"/>
          <w:sz w:val="24"/>
          <w:szCs w:val="24"/>
        </w:rPr>
        <w:t>revalence</w:t>
      </w:r>
      <w:r w:rsidR="000A5E33" w:rsidRPr="009838EF">
        <w:rPr>
          <w:rFonts w:ascii="Arial" w:hAnsi="Arial" w:cs="Arial"/>
          <w:sz w:val="24"/>
          <w:szCs w:val="24"/>
        </w:rPr>
        <w:t xml:space="preserve"> and percentages</w:t>
      </w:r>
      <w:r w:rsidR="00063A8C" w:rsidRPr="009838EF">
        <w:rPr>
          <w:rFonts w:ascii="Arial" w:hAnsi="Arial" w:cs="Arial"/>
          <w:sz w:val="24"/>
          <w:szCs w:val="24"/>
        </w:rPr>
        <w:t xml:space="preserve"> and enable informed</w:t>
      </w:r>
      <w:r w:rsidR="00191BC6">
        <w:rPr>
          <w:rFonts w:ascii="Arial" w:hAnsi="Arial" w:cs="Arial"/>
          <w:sz w:val="24"/>
          <w:szCs w:val="24"/>
        </w:rPr>
        <w:t xml:space="preserve"> business </w:t>
      </w:r>
      <w:r w:rsidR="00063A8C" w:rsidRPr="009838EF">
        <w:rPr>
          <w:rFonts w:ascii="Arial" w:hAnsi="Arial" w:cs="Arial"/>
          <w:sz w:val="24"/>
          <w:szCs w:val="24"/>
        </w:rPr>
        <w:t>decision</w:t>
      </w:r>
      <w:r w:rsidR="00191BC6">
        <w:rPr>
          <w:rFonts w:ascii="Arial" w:hAnsi="Arial" w:cs="Arial"/>
          <w:sz w:val="24"/>
          <w:szCs w:val="24"/>
        </w:rPr>
        <w:t>s</w:t>
      </w:r>
      <w:r w:rsidR="00DA275B" w:rsidRPr="009838EF">
        <w:rPr>
          <w:rFonts w:ascii="Arial" w:hAnsi="Arial" w:cs="Arial"/>
          <w:sz w:val="24"/>
          <w:szCs w:val="24"/>
        </w:rPr>
        <w:t xml:space="preserve">. </w:t>
      </w:r>
    </w:p>
    <w:p w14:paraId="06770127" w14:textId="27BEC83B" w:rsidR="00063A8C" w:rsidRPr="00761D31" w:rsidRDefault="00063A8C" w:rsidP="00692913">
      <w:pPr>
        <w:spacing w:after="0" w:line="240" w:lineRule="auto"/>
        <w:jc w:val="both"/>
        <w:rPr>
          <w:rFonts w:ascii="Arial" w:hAnsi="Arial" w:cs="Arial"/>
          <w:b/>
          <w:bCs/>
          <w:sz w:val="24"/>
          <w:szCs w:val="24"/>
        </w:rPr>
      </w:pPr>
      <w:r w:rsidRPr="00761D31">
        <w:rPr>
          <w:rFonts w:ascii="Arial" w:hAnsi="Arial" w:cs="Arial"/>
          <w:b/>
          <w:bCs/>
          <w:sz w:val="24"/>
          <w:szCs w:val="24"/>
        </w:rPr>
        <w:t xml:space="preserve">Who is the qualification </w:t>
      </w:r>
      <w:r w:rsidR="00191BC6" w:rsidRPr="00761D31">
        <w:rPr>
          <w:rFonts w:ascii="Arial" w:hAnsi="Arial" w:cs="Arial"/>
          <w:b/>
          <w:bCs/>
          <w:sz w:val="24"/>
          <w:szCs w:val="24"/>
        </w:rPr>
        <w:t>for?</w:t>
      </w:r>
    </w:p>
    <w:p w14:paraId="1A0E2E00" w14:textId="27B28E46" w:rsidR="0097646B" w:rsidRPr="009838EF" w:rsidRDefault="00DF1913" w:rsidP="00692913">
      <w:pPr>
        <w:spacing w:after="0" w:line="240" w:lineRule="auto"/>
        <w:jc w:val="both"/>
        <w:rPr>
          <w:rFonts w:ascii="Arial" w:hAnsi="Arial" w:cs="Arial"/>
          <w:sz w:val="24"/>
          <w:szCs w:val="24"/>
        </w:rPr>
      </w:pPr>
      <w:r w:rsidRPr="009838EF">
        <w:rPr>
          <w:rFonts w:ascii="Arial" w:hAnsi="Arial" w:cs="Arial"/>
          <w:sz w:val="24"/>
          <w:szCs w:val="24"/>
        </w:rPr>
        <w:t xml:space="preserve">The qualification is suitable for a wide range of data personnel including anyone wanting to start their career in Data </w:t>
      </w:r>
      <w:r w:rsidR="00191BC6" w:rsidRPr="009838EF">
        <w:rPr>
          <w:rFonts w:ascii="Arial" w:hAnsi="Arial" w:cs="Arial"/>
          <w:sz w:val="24"/>
          <w:szCs w:val="24"/>
        </w:rPr>
        <w:t>Analysis</w:t>
      </w:r>
      <w:r w:rsidRPr="009838EF">
        <w:rPr>
          <w:rFonts w:ascii="Arial" w:hAnsi="Arial" w:cs="Arial"/>
          <w:sz w:val="24"/>
          <w:szCs w:val="24"/>
        </w:rPr>
        <w:t xml:space="preserve"> or for those who would like a deeper understanding of </w:t>
      </w:r>
      <w:r w:rsidR="00AF58F4" w:rsidRPr="009838EF">
        <w:rPr>
          <w:rFonts w:ascii="Arial" w:hAnsi="Arial" w:cs="Arial"/>
          <w:sz w:val="24"/>
          <w:szCs w:val="24"/>
        </w:rPr>
        <w:t>d</w:t>
      </w:r>
      <w:r w:rsidRPr="009838EF">
        <w:rPr>
          <w:rFonts w:ascii="Arial" w:hAnsi="Arial" w:cs="Arial"/>
          <w:sz w:val="24"/>
          <w:szCs w:val="24"/>
        </w:rPr>
        <w:t>atabase management.</w:t>
      </w:r>
    </w:p>
    <w:p w14:paraId="7831D2B3" w14:textId="77777777" w:rsidR="00191BC6" w:rsidRDefault="00191BC6" w:rsidP="00692913">
      <w:pPr>
        <w:spacing w:after="0" w:line="240" w:lineRule="auto"/>
        <w:jc w:val="both"/>
        <w:rPr>
          <w:rFonts w:ascii="Arial" w:hAnsi="Arial" w:cs="Arial"/>
          <w:sz w:val="24"/>
          <w:szCs w:val="24"/>
        </w:rPr>
      </w:pPr>
    </w:p>
    <w:p w14:paraId="718C4E45" w14:textId="32B36DC4" w:rsidR="00063A8C" w:rsidRPr="009838EF" w:rsidRDefault="00191BC6" w:rsidP="00692913">
      <w:pPr>
        <w:spacing w:after="0" w:line="240" w:lineRule="auto"/>
        <w:jc w:val="both"/>
        <w:rPr>
          <w:rFonts w:ascii="Arial" w:hAnsi="Arial" w:cs="Arial"/>
          <w:sz w:val="24"/>
          <w:szCs w:val="24"/>
        </w:rPr>
      </w:pPr>
      <w:r>
        <w:rPr>
          <w:rFonts w:ascii="Arial" w:hAnsi="Arial" w:cs="Arial"/>
          <w:sz w:val="24"/>
          <w:szCs w:val="24"/>
        </w:rPr>
        <w:t xml:space="preserve">Types of </w:t>
      </w:r>
      <w:r w:rsidR="007F21D0">
        <w:rPr>
          <w:rFonts w:ascii="Arial" w:hAnsi="Arial" w:cs="Arial"/>
          <w:sz w:val="24"/>
          <w:szCs w:val="24"/>
        </w:rPr>
        <w:t xml:space="preserve">job </w:t>
      </w:r>
      <w:r>
        <w:rPr>
          <w:rFonts w:ascii="Arial" w:hAnsi="Arial" w:cs="Arial"/>
          <w:sz w:val="24"/>
          <w:szCs w:val="24"/>
        </w:rPr>
        <w:t xml:space="preserve">roles </w:t>
      </w:r>
      <w:r w:rsidR="007F21D0">
        <w:rPr>
          <w:rFonts w:ascii="Arial" w:hAnsi="Arial" w:cs="Arial"/>
          <w:sz w:val="24"/>
          <w:szCs w:val="24"/>
        </w:rPr>
        <w:t xml:space="preserve">that </w:t>
      </w:r>
      <w:r>
        <w:rPr>
          <w:rFonts w:ascii="Arial" w:hAnsi="Arial" w:cs="Arial"/>
          <w:sz w:val="24"/>
          <w:szCs w:val="24"/>
        </w:rPr>
        <w:t>the course</w:t>
      </w:r>
      <w:r w:rsidR="007F21D0">
        <w:rPr>
          <w:rFonts w:ascii="Arial" w:hAnsi="Arial" w:cs="Arial"/>
          <w:sz w:val="24"/>
          <w:szCs w:val="24"/>
        </w:rPr>
        <w:t xml:space="preserve"> is suitable </w:t>
      </w:r>
      <w:r w:rsidR="00AF7B08">
        <w:rPr>
          <w:rFonts w:ascii="Arial" w:hAnsi="Arial" w:cs="Arial"/>
          <w:sz w:val="24"/>
          <w:szCs w:val="24"/>
        </w:rPr>
        <w:t>for.</w:t>
      </w:r>
    </w:p>
    <w:p w14:paraId="709A3FCF" w14:textId="571347D4" w:rsidR="00DF1913" w:rsidRPr="009838EF" w:rsidRDefault="00816EB8" w:rsidP="00692913">
      <w:pPr>
        <w:spacing w:after="0" w:line="240" w:lineRule="auto"/>
        <w:jc w:val="both"/>
        <w:rPr>
          <w:rFonts w:ascii="Arial" w:hAnsi="Arial" w:cs="Arial"/>
          <w:sz w:val="24"/>
          <w:szCs w:val="24"/>
        </w:rPr>
      </w:pPr>
      <w:r>
        <w:rPr>
          <w:rFonts w:ascii="Arial" w:hAnsi="Arial" w:cs="Arial"/>
          <w:sz w:val="24"/>
          <w:szCs w:val="24"/>
        </w:rPr>
        <w:t xml:space="preserve">Patient Data </w:t>
      </w:r>
      <w:r w:rsidR="000A5E33" w:rsidRPr="009838EF">
        <w:rPr>
          <w:rFonts w:ascii="Arial" w:hAnsi="Arial" w:cs="Arial"/>
          <w:sz w:val="24"/>
          <w:szCs w:val="24"/>
        </w:rPr>
        <w:t>C</w:t>
      </w:r>
      <w:r w:rsidR="00DF1913" w:rsidRPr="009838EF">
        <w:rPr>
          <w:rFonts w:ascii="Arial" w:hAnsi="Arial" w:cs="Arial"/>
          <w:sz w:val="24"/>
          <w:szCs w:val="24"/>
        </w:rPr>
        <w:t>oders</w:t>
      </w:r>
    </w:p>
    <w:p w14:paraId="1D019A12" w14:textId="3BE21EB2" w:rsidR="00DF1913" w:rsidRPr="009838EF" w:rsidRDefault="00191BC6" w:rsidP="00692913">
      <w:pPr>
        <w:spacing w:after="0" w:line="240" w:lineRule="auto"/>
        <w:jc w:val="both"/>
        <w:rPr>
          <w:rFonts w:ascii="Arial" w:hAnsi="Arial" w:cs="Arial"/>
          <w:sz w:val="24"/>
          <w:szCs w:val="24"/>
        </w:rPr>
      </w:pPr>
      <w:r w:rsidRPr="009838EF">
        <w:rPr>
          <w:rFonts w:ascii="Arial" w:hAnsi="Arial" w:cs="Arial"/>
          <w:sz w:val="24"/>
          <w:szCs w:val="24"/>
        </w:rPr>
        <w:t>Summari</w:t>
      </w:r>
      <w:r w:rsidR="00816EB8">
        <w:rPr>
          <w:rFonts w:ascii="Arial" w:hAnsi="Arial" w:cs="Arial"/>
          <w:sz w:val="24"/>
          <w:szCs w:val="24"/>
        </w:rPr>
        <w:t>s</w:t>
      </w:r>
      <w:r w:rsidRPr="009838EF">
        <w:rPr>
          <w:rFonts w:ascii="Arial" w:hAnsi="Arial" w:cs="Arial"/>
          <w:sz w:val="24"/>
          <w:szCs w:val="24"/>
        </w:rPr>
        <w:t>ers</w:t>
      </w:r>
    </w:p>
    <w:p w14:paraId="46B78CF4" w14:textId="1CE29214" w:rsidR="00DF1913" w:rsidRPr="009838EF" w:rsidRDefault="00DF1913" w:rsidP="00692913">
      <w:pPr>
        <w:spacing w:after="0" w:line="240" w:lineRule="auto"/>
        <w:jc w:val="both"/>
        <w:rPr>
          <w:rFonts w:ascii="Arial" w:hAnsi="Arial" w:cs="Arial"/>
          <w:sz w:val="24"/>
          <w:szCs w:val="24"/>
        </w:rPr>
      </w:pPr>
      <w:r w:rsidRPr="009838EF">
        <w:rPr>
          <w:rFonts w:ascii="Arial" w:hAnsi="Arial" w:cs="Arial"/>
          <w:sz w:val="24"/>
          <w:szCs w:val="24"/>
        </w:rPr>
        <w:t>Data Managers</w:t>
      </w:r>
    </w:p>
    <w:p w14:paraId="3B0AC4AF" w14:textId="0BAC3ED3" w:rsidR="00DF1913" w:rsidRPr="009838EF" w:rsidRDefault="00DF1913" w:rsidP="00692913">
      <w:pPr>
        <w:spacing w:after="0" w:line="240" w:lineRule="auto"/>
        <w:jc w:val="both"/>
        <w:rPr>
          <w:rFonts w:ascii="Arial" w:hAnsi="Arial" w:cs="Arial"/>
          <w:sz w:val="24"/>
          <w:szCs w:val="24"/>
        </w:rPr>
      </w:pPr>
      <w:r w:rsidRPr="009838EF">
        <w:rPr>
          <w:rFonts w:ascii="Arial" w:hAnsi="Arial" w:cs="Arial"/>
          <w:sz w:val="24"/>
          <w:szCs w:val="24"/>
        </w:rPr>
        <w:t>IT Managers</w:t>
      </w:r>
    </w:p>
    <w:p w14:paraId="69F2EE9B" w14:textId="0A34C709" w:rsidR="00DF1913" w:rsidRPr="009838EF" w:rsidRDefault="00DF1913" w:rsidP="00692913">
      <w:pPr>
        <w:spacing w:after="0" w:line="240" w:lineRule="auto"/>
        <w:jc w:val="both"/>
        <w:rPr>
          <w:rFonts w:ascii="Arial" w:hAnsi="Arial" w:cs="Arial"/>
          <w:sz w:val="24"/>
          <w:szCs w:val="24"/>
        </w:rPr>
      </w:pPr>
      <w:r w:rsidRPr="009838EF">
        <w:rPr>
          <w:rFonts w:ascii="Arial" w:hAnsi="Arial" w:cs="Arial"/>
          <w:sz w:val="24"/>
          <w:szCs w:val="24"/>
        </w:rPr>
        <w:t xml:space="preserve">Data </w:t>
      </w:r>
      <w:r w:rsidR="00191BC6" w:rsidRPr="009838EF">
        <w:rPr>
          <w:rFonts w:ascii="Arial" w:hAnsi="Arial" w:cs="Arial"/>
          <w:sz w:val="24"/>
          <w:szCs w:val="24"/>
        </w:rPr>
        <w:t>Analysts</w:t>
      </w:r>
    </w:p>
    <w:p w14:paraId="7395B56D" w14:textId="22767464" w:rsidR="004270E2" w:rsidRPr="009838EF" w:rsidRDefault="004270E2" w:rsidP="00692913">
      <w:pPr>
        <w:spacing w:after="0" w:line="240" w:lineRule="auto"/>
        <w:jc w:val="both"/>
        <w:rPr>
          <w:rFonts w:ascii="Arial" w:hAnsi="Arial" w:cs="Arial"/>
          <w:sz w:val="24"/>
          <w:szCs w:val="24"/>
        </w:rPr>
      </w:pPr>
      <w:r w:rsidRPr="009838EF">
        <w:rPr>
          <w:rFonts w:ascii="Arial" w:hAnsi="Arial" w:cs="Arial"/>
          <w:sz w:val="24"/>
          <w:szCs w:val="24"/>
        </w:rPr>
        <w:t>Practice Manager</w:t>
      </w:r>
    </w:p>
    <w:p w14:paraId="355BE689" w14:textId="0C02171D" w:rsidR="004270E2" w:rsidRPr="009838EF" w:rsidRDefault="004270E2" w:rsidP="00692913">
      <w:pPr>
        <w:spacing w:after="0" w:line="240" w:lineRule="auto"/>
        <w:jc w:val="both"/>
        <w:rPr>
          <w:rFonts w:ascii="Arial" w:hAnsi="Arial" w:cs="Arial"/>
          <w:sz w:val="24"/>
          <w:szCs w:val="24"/>
        </w:rPr>
      </w:pPr>
      <w:r w:rsidRPr="009838EF">
        <w:rPr>
          <w:rFonts w:ascii="Arial" w:hAnsi="Arial" w:cs="Arial"/>
          <w:sz w:val="24"/>
          <w:szCs w:val="24"/>
        </w:rPr>
        <w:t xml:space="preserve">Business Managers </w:t>
      </w:r>
    </w:p>
    <w:p w14:paraId="473D5C39" w14:textId="7E15758C" w:rsidR="004270E2" w:rsidRPr="009838EF" w:rsidRDefault="004270E2" w:rsidP="00692913">
      <w:pPr>
        <w:spacing w:after="0" w:line="240" w:lineRule="auto"/>
        <w:jc w:val="both"/>
        <w:rPr>
          <w:rFonts w:ascii="Arial" w:hAnsi="Arial" w:cs="Arial"/>
          <w:sz w:val="24"/>
          <w:szCs w:val="24"/>
        </w:rPr>
      </w:pPr>
      <w:r w:rsidRPr="009838EF">
        <w:rPr>
          <w:rFonts w:ascii="Arial" w:hAnsi="Arial" w:cs="Arial"/>
          <w:sz w:val="24"/>
          <w:szCs w:val="24"/>
        </w:rPr>
        <w:t>Operations Managers</w:t>
      </w:r>
    </w:p>
    <w:p w14:paraId="293DA6FA" w14:textId="77777777" w:rsidR="00761D31" w:rsidRDefault="00761D31" w:rsidP="00761D31">
      <w:pPr>
        <w:spacing w:after="0" w:line="240" w:lineRule="auto"/>
        <w:rPr>
          <w:rFonts w:ascii="Arial" w:hAnsi="Arial" w:cs="Arial"/>
          <w:b/>
          <w:bCs/>
          <w:sz w:val="24"/>
          <w:szCs w:val="24"/>
        </w:rPr>
      </w:pPr>
    </w:p>
    <w:p w14:paraId="4FB3CA24" w14:textId="0A48E31E" w:rsidR="007F21D0" w:rsidRPr="0037464F" w:rsidRDefault="007F21D0" w:rsidP="00761D31">
      <w:pPr>
        <w:spacing w:after="0" w:line="240" w:lineRule="auto"/>
        <w:rPr>
          <w:rFonts w:ascii="Arial" w:hAnsi="Arial" w:cs="Arial"/>
          <w:b/>
          <w:bCs/>
          <w:sz w:val="24"/>
          <w:szCs w:val="24"/>
        </w:rPr>
      </w:pPr>
      <w:r w:rsidRPr="0037464F">
        <w:rPr>
          <w:rFonts w:ascii="Arial" w:hAnsi="Arial" w:cs="Arial"/>
          <w:b/>
          <w:bCs/>
          <w:sz w:val="24"/>
          <w:szCs w:val="24"/>
        </w:rPr>
        <w:t>Cost</w:t>
      </w:r>
    </w:p>
    <w:p w14:paraId="6819241B" w14:textId="00C52401" w:rsidR="007F21D0" w:rsidRDefault="007F21D0" w:rsidP="00761D31">
      <w:pPr>
        <w:spacing w:after="0" w:line="240" w:lineRule="auto"/>
        <w:rPr>
          <w:rFonts w:ascii="Arial" w:hAnsi="Arial" w:cs="Arial"/>
          <w:sz w:val="24"/>
          <w:szCs w:val="24"/>
        </w:rPr>
      </w:pPr>
      <w:r>
        <w:rPr>
          <w:rFonts w:ascii="Arial" w:hAnsi="Arial" w:cs="Arial"/>
          <w:sz w:val="24"/>
          <w:szCs w:val="24"/>
        </w:rPr>
        <w:t xml:space="preserve">The government are funding this course depending on the age of the learner. If the learner is 16-18 year of </w:t>
      </w:r>
      <w:r w:rsidR="00A94288">
        <w:rPr>
          <w:rFonts w:ascii="Arial" w:hAnsi="Arial" w:cs="Arial"/>
          <w:sz w:val="24"/>
          <w:szCs w:val="24"/>
        </w:rPr>
        <w:t>age,</w:t>
      </w:r>
      <w:r>
        <w:rPr>
          <w:rFonts w:ascii="Arial" w:hAnsi="Arial" w:cs="Arial"/>
          <w:sz w:val="24"/>
          <w:szCs w:val="24"/>
        </w:rPr>
        <w:t xml:space="preserve"> then the government will fund 100% of their qualification funding. If the learner is aged 19+ then the government will fund 95% of their qualification. The remaining balance of £750+VAT would need to be paid by the employer. This could be spread of the length of the apprenticeship.</w:t>
      </w:r>
    </w:p>
    <w:p w14:paraId="331D2CC0" w14:textId="77777777" w:rsidR="00761D31" w:rsidRDefault="00761D31" w:rsidP="00761D31">
      <w:pPr>
        <w:spacing w:after="0"/>
        <w:rPr>
          <w:rFonts w:ascii="Arial" w:hAnsi="Arial" w:cs="Arial"/>
          <w:b/>
          <w:bCs/>
          <w:sz w:val="24"/>
          <w:szCs w:val="24"/>
        </w:rPr>
      </w:pPr>
    </w:p>
    <w:p w14:paraId="51D710CB" w14:textId="3D3B9DB0" w:rsidR="009838EF" w:rsidRPr="0037464F" w:rsidRDefault="009838EF" w:rsidP="00761D31">
      <w:pPr>
        <w:spacing w:after="0"/>
        <w:rPr>
          <w:rFonts w:ascii="Arial" w:hAnsi="Arial" w:cs="Arial"/>
          <w:b/>
          <w:bCs/>
          <w:sz w:val="24"/>
          <w:szCs w:val="24"/>
        </w:rPr>
      </w:pPr>
      <w:r w:rsidRPr="0037464F">
        <w:rPr>
          <w:rFonts w:ascii="Arial" w:hAnsi="Arial" w:cs="Arial"/>
          <w:b/>
          <w:bCs/>
          <w:sz w:val="24"/>
          <w:szCs w:val="24"/>
        </w:rPr>
        <w:t>Delivery</w:t>
      </w:r>
    </w:p>
    <w:p w14:paraId="64B2CA7B" w14:textId="6B69FE1C" w:rsidR="009838EF" w:rsidRDefault="004A59E1" w:rsidP="00761D31">
      <w:pPr>
        <w:spacing w:after="0"/>
        <w:rPr>
          <w:rFonts w:ascii="Arial" w:hAnsi="Arial" w:cs="Arial"/>
          <w:sz w:val="24"/>
          <w:szCs w:val="24"/>
        </w:rPr>
      </w:pPr>
      <w:r w:rsidRPr="004A59E1">
        <w:rPr>
          <w:rFonts w:ascii="Arial" w:hAnsi="Arial" w:cs="Arial"/>
          <w:sz w:val="24"/>
          <w:szCs w:val="24"/>
        </w:rPr>
        <w:t>Th</w:t>
      </w:r>
      <w:r w:rsidR="009838EF">
        <w:rPr>
          <w:rFonts w:ascii="Arial" w:hAnsi="Arial" w:cs="Arial"/>
          <w:sz w:val="24"/>
          <w:szCs w:val="24"/>
        </w:rPr>
        <w:t>is</w:t>
      </w:r>
      <w:r w:rsidRPr="004A59E1">
        <w:rPr>
          <w:rFonts w:ascii="Arial" w:hAnsi="Arial" w:cs="Arial"/>
          <w:sz w:val="24"/>
          <w:szCs w:val="24"/>
        </w:rPr>
        <w:t xml:space="preserve"> apprenticeship programme is typically 18 months</w:t>
      </w:r>
      <w:r w:rsidR="00816EB8">
        <w:rPr>
          <w:rFonts w:ascii="Arial" w:hAnsi="Arial" w:cs="Arial"/>
          <w:sz w:val="24"/>
          <w:szCs w:val="24"/>
        </w:rPr>
        <w:t>,</w:t>
      </w:r>
      <w:r w:rsidRPr="004A59E1">
        <w:rPr>
          <w:rFonts w:ascii="Arial" w:hAnsi="Arial" w:cs="Arial"/>
          <w:sz w:val="24"/>
          <w:szCs w:val="24"/>
        </w:rPr>
        <w:t xml:space="preserve"> delivered in a blend of online/offline methods whilst staying within the workplace.</w:t>
      </w:r>
      <w:r w:rsidR="009838EF">
        <w:rPr>
          <w:rFonts w:ascii="Arial" w:hAnsi="Arial" w:cs="Arial"/>
          <w:sz w:val="24"/>
          <w:szCs w:val="24"/>
        </w:rPr>
        <w:t xml:space="preserve"> Apprentices</w:t>
      </w:r>
      <w:r w:rsidRPr="009838EF">
        <w:rPr>
          <w:rFonts w:ascii="Arial" w:hAnsi="Arial" w:cs="Arial"/>
          <w:sz w:val="24"/>
          <w:szCs w:val="24"/>
        </w:rPr>
        <w:t xml:space="preserve"> are supported</w:t>
      </w:r>
      <w:r w:rsidR="008966E2" w:rsidRPr="009838EF">
        <w:rPr>
          <w:rFonts w:ascii="Arial" w:hAnsi="Arial" w:cs="Arial"/>
          <w:sz w:val="24"/>
          <w:szCs w:val="24"/>
        </w:rPr>
        <w:t xml:space="preserve"> through interactive instructor-led online learning sessions via Skype. These </w:t>
      </w:r>
      <w:r w:rsidR="00881FC2" w:rsidRPr="009838EF">
        <w:rPr>
          <w:rFonts w:ascii="Arial" w:hAnsi="Arial" w:cs="Arial"/>
          <w:sz w:val="24"/>
          <w:szCs w:val="24"/>
        </w:rPr>
        <w:t>function as</w:t>
      </w:r>
      <w:r w:rsidR="008966E2" w:rsidRPr="009838EF">
        <w:rPr>
          <w:rFonts w:ascii="Arial" w:hAnsi="Arial" w:cs="Arial"/>
          <w:sz w:val="24"/>
          <w:szCs w:val="24"/>
        </w:rPr>
        <w:t xml:space="preserve"> a virtual classroom conducted twice weekly within the workplace with a fully qualified trainer. Our blended training delivery enables:</w:t>
      </w:r>
    </w:p>
    <w:p w14:paraId="2A999E0C" w14:textId="77777777" w:rsidR="009838EF" w:rsidRDefault="008966E2" w:rsidP="00692913">
      <w:pPr>
        <w:spacing w:after="0" w:line="240" w:lineRule="auto"/>
        <w:rPr>
          <w:rFonts w:ascii="Arial" w:hAnsi="Arial" w:cs="Arial"/>
          <w:sz w:val="24"/>
          <w:szCs w:val="24"/>
        </w:rPr>
      </w:pPr>
      <w:r w:rsidRPr="009838EF">
        <w:rPr>
          <w:rFonts w:ascii="Arial" w:hAnsi="Arial" w:cs="Arial"/>
          <w:sz w:val="24"/>
          <w:szCs w:val="24"/>
        </w:rPr>
        <w:t xml:space="preserve">· Increased productivity - workbased study </w:t>
      </w:r>
    </w:p>
    <w:p w14:paraId="56543FFB" w14:textId="77777777" w:rsidR="009838EF" w:rsidRDefault="008966E2" w:rsidP="00692913">
      <w:pPr>
        <w:spacing w:after="0" w:line="240" w:lineRule="auto"/>
        <w:rPr>
          <w:rFonts w:ascii="Arial" w:hAnsi="Arial" w:cs="Arial"/>
          <w:sz w:val="24"/>
          <w:szCs w:val="24"/>
        </w:rPr>
      </w:pPr>
      <w:r w:rsidRPr="009838EF">
        <w:rPr>
          <w:rFonts w:ascii="Arial" w:hAnsi="Arial" w:cs="Arial"/>
          <w:sz w:val="24"/>
          <w:szCs w:val="24"/>
        </w:rPr>
        <w:t xml:space="preserve">· Instant application of knowledge to role </w:t>
      </w:r>
    </w:p>
    <w:p w14:paraId="32A5F217" w14:textId="154B7ACC" w:rsidR="004A59E1" w:rsidRDefault="008966E2" w:rsidP="00692913">
      <w:pPr>
        <w:spacing w:after="0" w:line="240" w:lineRule="auto"/>
        <w:rPr>
          <w:rFonts w:ascii="Arial" w:hAnsi="Arial" w:cs="Arial"/>
          <w:sz w:val="24"/>
          <w:szCs w:val="24"/>
        </w:rPr>
      </w:pPr>
      <w:r w:rsidRPr="009838EF">
        <w:rPr>
          <w:rFonts w:ascii="Arial" w:hAnsi="Arial" w:cs="Arial"/>
          <w:sz w:val="24"/>
          <w:szCs w:val="24"/>
        </w:rPr>
        <w:t xml:space="preserve">· </w:t>
      </w:r>
      <w:r w:rsidR="00881FC2" w:rsidRPr="009838EF">
        <w:rPr>
          <w:rFonts w:ascii="Arial" w:hAnsi="Arial" w:cs="Arial"/>
          <w:sz w:val="24"/>
          <w:szCs w:val="24"/>
        </w:rPr>
        <w:t>Resolute</w:t>
      </w:r>
      <w:r w:rsidRPr="009838EF">
        <w:rPr>
          <w:rFonts w:ascii="Arial" w:hAnsi="Arial" w:cs="Arial"/>
          <w:sz w:val="24"/>
          <w:szCs w:val="24"/>
        </w:rPr>
        <w:t xml:space="preserve"> Pathway Planner to provide study support</w:t>
      </w:r>
    </w:p>
    <w:p w14:paraId="62C3D45D" w14:textId="77777777" w:rsidR="009838EF" w:rsidRPr="009838EF" w:rsidRDefault="009838EF" w:rsidP="00692913">
      <w:pPr>
        <w:spacing w:after="0" w:line="240" w:lineRule="auto"/>
        <w:rPr>
          <w:rFonts w:ascii="Arial" w:hAnsi="Arial" w:cs="Arial"/>
          <w:sz w:val="24"/>
          <w:szCs w:val="24"/>
        </w:rPr>
      </w:pPr>
    </w:p>
    <w:p w14:paraId="7385F298" w14:textId="0431B8B0"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BCS Level 4 Certificate in Data Analysis Tools</w:t>
      </w:r>
    </w:p>
    <w:p w14:paraId="74B8B2B1" w14:textId="793403A2"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This first module covers the range of concepts, approaches, </w:t>
      </w:r>
      <w:r w:rsidR="0041400D" w:rsidRPr="004A59E1">
        <w:rPr>
          <w:rFonts w:ascii="Arial" w:hAnsi="Arial" w:cs="Arial"/>
          <w:sz w:val="24"/>
          <w:szCs w:val="24"/>
        </w:rPr>
        <w:t>tools,</w:t>
      </w:r>
      <w:r w:rsidRPr="004A59E1">
        <w:rPr>
          <w:rFonts w:ascii="Arial" w:hAnsi="Arial" w:cs="Arial"/>
          <w:sz w:val="24"/>
          <w:szCs w:val="24"/>
        </w:rPr>
        <w:t xml:space="preserve"> and techniques that are applicable to Data Analysts. Key areas include data processing and tools, statistical computing, data quality techniques, big data, testing techniques and presenting results.</w:t>
      </w:r>
    </w:p>
    <w:p w14:paraId="69048C30" w14:textId="77777777" w:rsidR="004A59E1" w:rsidRDefault="004A59E1" w:rsidP="00692913">
      <w:pPr>
        <w:spacing w:after="0" w:line="240" w:lineRule="auto"/>
        <w:rPr>
          <w:rFonts w:ascii="Arial" w:hAnsi="Arial" w:cs="Arial"/>
          <w:sz w:val="24"/>
          <w:szCs w:val="24"/>
        </w:rPr>
      </w:pPr>
    </w:p>
    <w:p w14:paraId="015D9E5C" w14:textId="77777777" w:rsidR="00761D31" w:rsidRDefault="00761D31" w:rsidP="00692913">
      <w:pPr>
        <w:spacing w:after="0" w:line="240" w:lineRule="auto"/>
        <w:rPr>
          <w:rFonts w:ascii="Arial" w:hAnsi="Arial" w:cs="Arial"/>
          <w:sz w:val="24"/>
          <w:szCs w:val="24"/>
        </w:rPr>
      </w:pPr>
    </w:p>
    <w:p w14:paraId="6CAC2BB5" w14:textId="31757030" w:rsidR="008966E2" w:rsidRPr="0037464F" w:rsidRDefault="008966E2" w:rsidP="00692913">
      <w:pPr>
        <w:spacing w:after="0" w:line="240" w:lineRule="auto"/>
        <w:rPr>
          <w:rFonts w:ascii="Arial" w:hAnsi="Arial" w:cs="Arial"/>
          <w:sz w:val="24"/>
          <w:szCs w:val="24"/>
        </w:rPr>
      </w:pPr>
      <w:r w:rsidRPr="0037464F">
        <w:rPr>
          <w:rFonts w:ascii="Arial" w:hAnsi="Arial" w:cs="Arial"/>
          <w:sz w:val="24"/>
          <w:szCs w:val="24"/>
        </w:rPr>
        <w:t>Key Topics</w:t>
      </w:r>
    </w:p>
    <w:p w14:paraId="24159EE4"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Explain the purpose and outputs of data integration activities</w:t>
      </w:r>
    </w:p>
    <w:p w14:paraId="6C7D461A"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Explain how data from multiple sources can be integrated</w:t>
      </w:r>
    </w:p>
    <w:p w14:paraId="1CF732E8"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Describe how programming languages for statistical computing (SQL) can be applied to data integration activities </w:t>
      </w:r>
    </w:p>
    <w:p w14:paraId="5268B1A4" w14:textId="589CE328"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Explain how to take account of data quality when preparing data for analysis, improving quality, </w:t>
      </w:r>
      <w:r w:rsidR="0041400D" w:rsidRPr="004A59E1">
        <w:rPr>
          <w:rFonts w:ascii="Arial" w:hAnsi="Arial" w:cs="Arial"/>
          <w:sz w:val="24"/>
          <w:szCs w:val="24"/>
        </w:rPr>
        <w:t>accuracy,</w:t>
      </w:r>
      <w:r w:rsidRPr="004A59E1">
        <w:rPr>
          <w:rFonts w:ascii="Arial" w:hAnsi="Arial" w:cs="Arial"/>
          <w:sz w:val="24"/>
          <w:szCs w:val="24"/>
        </w:rPr>
        <w:t xml:space="preserve"> and usefulness </w:t>
      </w:r>
    </w:p>
    <w:p w14:paraId="1573C5BC"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Explain the nature and challenges of data volumes being processed through integration activities and how a programming approach can improve this</w:t>
      </w:r>
    </w:p>
    <w:p w14:paraId="15757905" w14:textId="1CE86A30"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 Understand testing requirements to ensure that unified data sets are correct, </w:t>
      </w:r>
      <w:r w:rsidR="0041400D" w:rsidRPr="004A59E1">
        <w:rPr>
          <w:rFonts w:ascii="Arial" w:hAnsi="Arial" w:cs="Arial"/>
          <w:sz w:val="24"/>
          <w:szCs w:val="24"/>
        </w:rPr>
        <w:t>complete,</w:t>
      </w:r>
      <w:r w:rsidRPr="004A59E1">
        <w:rPr>
          <w:rFonts w:ascii="Arial" w:hAnsi="Arial" w:cs="Arial"/>
          <w:sz w:val="24"/>
          <w:szCs w:val="24"/>
        </w:rPr>
        <w:t xml:space="preserve"> and up to date </w:t>
      </w:r>
    </w:p>
    <w:p w14:paraId="56B05F60"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Explain the capabilities (speed, cost, function) of statistical programming languages and software tools</w:t>
      </w:r>
    </w:p>
    <w:p w14:paraId="4747C64F" w14:textId="2B569463" w:rsidR="008966E2" w:rsidRDefault="008966E2" w:rsidP="00692913">
      <w:pPr>
        <w:spacing w:after="0" w:line="240" w:lineRule="auto"/>
        <w:rPr>
          <w:rFonts w:ascii="Arial" w:hAnsi="Arial" w:cs="Arial"/>
          <w:sz w:val="24"/>
          <w:szCs w:val="24"/>
        </w:rPr>
      </w:pPr>
      <w:r w:rsidRPr="004A59E1">
        <w:rPr>
          <w:rFonts w:ascii="Arial" w:hAnsi="Arial" w:cs="Arial"/>
          <w:sz w:val="24"/>
          <w:szCs w:val="24"/>
        </w:rPr>
        <w:t>• Explain how statistical programming languages are used in preparing data for analysis and within analysis projects</w:t>
      </w:r>
    </w:p>
    <w:p w14:paraId="3387771A" w14:textId="77777777" w:rsidR="00816EB8" w:rsidRPr="004A59E1" w:rsidRDefault="00816EB8" w:rsidP="00692913">
      <w:pPr>
        <w:spacing w:after="0" w:line="240" w:lineRule="auto"/>
        <w:rPr>
          <w:rFonts w:ascii="Arial" w:hAnsi="Arial" w:cs="Arial"/>
          <w:sz w:val="24"/>
          <w:szCs w:val="24"/>
        </w:rPr>
      </w:pPr>
    </w:p>
    <w:p w14:paraId="278F95C6" w14:textId="77777777" w:rsidR="008966E2" w:rsidRPr="004A59E1" w:rsidRDefault="008966E2" w:rsidP="00692913">
      <w:pPr>
        <w:rPr>
          <w:rFonts w:ascii="Arial" w:hAnsi="Arial" w:cs="Arial"/>
          <w:sz w:val="24"/>
          <w:szCs w:val="24"/>
        </w:rPr>
      </w:pPr>
      <w:r w:rsidRPr="004A59E1">
        <w:rPr>
          <w:rFonts w:ascii="Arial" w:hAnsi="Arial" w:cs="Arial"/>
          <w:sz w:val="24"/>
          <w:szCs w:val="24"/>
        </w:rPr>
        <w:t>BCS Level 4 Diploma in Data Analysis Concepts This second module involves a deep dive into the key concepts involved in data analysis. These key concepts include types of data, the data lifecycle, structured and unstructured data, data requirements, quality, compliance and audits, databases, data architecture and domain context.</w:t>
      </w:r>
    </w:p>
    <w:p w14:paraId="4A7194EF" w14:textId="77777777" w:rsidR="008966E2" w:rsidRPr="004A59E1" w:rsidRDefault="008966E2" w:rsidP="00761D31">
      <w:pPr>
        <w:spacing w:after="0"/>
        <w:rPr>
          <w:rFonts w:ascii="Arial" w:hAnsi="Arial" w:cs="Arial"/>
          <w:sz w:val="24"/>
          <w:szCs w:val="24"/>
        </w:rPr>
      </w:pPr>
      <w:r w:rsidRPr="004A59E1">
        <w:rPr>
          <w:rFonts w:ascii="Arial" w:hAnsi="Arial" w:cs="Arial"/>
          <w:sz w:val="24"/>
          <w:szCs w:val="24"/>
        </w:rPr>
        <w:t xml:space="preserve">Key Topics </w:t>
      </w:r>
    </w:p>
    <w:p w14:paraId="026B8406" w14:textId="22989EA5" w:rsidR="008966E2" w:rsidRPr="004A59E1" w:rsidRDefault="008966E2" w:rsidP="00761D31">
      <w:pPr>
        <w:spacing w:after="0" w:line="240" w:lineRule="auto"/>
        <w:rPr>
          <w:rFonts w:ascii="Arial" w:hAnsi="Arial" w:cs="Arial"/>
          <w:sz w:val="24"/>
          <w:szCs w:val="24"/>
        </w:rPr>
      </w:pPr>
      <w:r w:rsidRPr="004A59E1">
        <w:rPr>
          <w:rFonts w:ascii="Arial" w:hAnsi="Arial" w:cs="Arial"/>
          <w:sz w:val="24"/>
          <w:szCs w:val="24"/>
        </w:rPr>
        <w:t xml:space="preserve">• Explore the different types of data, </w:t>
      </w:r>
      <w:r w:rsidR="0086598F">
        <w:rPr>
          <w:rFonts w:ascii="Arial" w:hAnsi="Arial" w:cs="Arial"/>
          <w:sz w:val="24"/>
          <w:szCs w:val="24"/>
        </w:rPr>
        <w:t>clinical data</w:t>
      </w:r>
      <w:r w:rsidRPr="004A59E1">
        <w:rPr>
          <w:rFonts w:ascii="Arial" w:hAnsi="Arial" w:cs="Arial"/>
          <w:sz w:val="24"/>
          <w:szCs w:val="24"/>
        </w:rPr>
        <w:t xml:space="preserve">, administrative data, and research data </w:t>
      </w:r>
    </w:p>
    <w:p w14:paraId="71B47C92"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Understand the data lifecycle </w:t>
      </w:r>
    </w:p>
    <w:p w14:paraId="341BD531" w14:textId="3EF6661C"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Illustrate the differences between structured and unstructured data </w:t>
      </w:r>
      <w:r w:rsidR="0086598F">
        <w:rPr>
          <w:rFonts w:ascii="Arial" w:hAnsi="Arial" w:cs="Arial"/>
          <w:sz w:val="24"/>
          <w:szCs w:val="24"/>
        </w:rPr>
        <w:t xml:space="preserve">– coded data and </w:t>
      </w:r>
      <w:r w:rsidR="00A94288">
        <w:rPr>
          <w:rFonts w:ascii="Arial" w:hAnsi="Arial" w:cs="Arial"/>
          <w:sz w:val="24"/>
          <w:szCs w:val="24"/>
        </w:rPr>
        <w:t>free text</w:t>
      </w:r>
    </w:p>
    <w:p w14:paraId="2ACE95CA"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Understand the importance of clearly defining customer requirements for data analysis</w:t>
      </w:r>
    </w:p>
    <w:p w14:paraId="525529D1" w14:textId="14785622"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Understand the quality issues that can arise with data </w:t>
      </w:r>
      <w:r w:rsidR="0086598F">
        <w:rPr>
          <w:rFonts w:ascii="Arial" w:hAnsi="Arial" w:cs="Arial"/>
          <w:sz w:val="24"/>
          <w:szCs w:val="24"/>
        </w:rPr>
        <w:t>– common errors with coding as well as how to mitigate errors</w:t>
      </w:r>
    </w:p>
    <w:p w14:paraId="2832230D" w14:textId="62F611EF"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Explore the steps involved in </w:t>
      </w:r>
      <w:r w:rsidR="00DA275B" w:rsidRPr="004A59E1">
        <w:rPr>
          <w:rFonts w:ascii="Arial" w:hAnsi="Arial" w:cs="Arial"/>
          <w:sz w:val="24"/>
          <w:szCs w:val="24"/>
        </w:rPr>
        <w:t>conducting</w:t>
      </w:r>
      <w:r w:rsidRPr="004A59E1">
        <w:rPr>
          <w:rFonts w:ascii="Arial" w:hAnsi="Arial" w:cs="Arial"/>
          <w:sz w:val="24"/>
          <w:szCs w:val="24"/>
        </w:rPr>
        <w:t xml:space="preserve"> routine data analysis tasks</w:t>
      </w:r>
    </w:p>
    <w:p w14:paraId="26776152" w14:textId="32BD4D30"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Understand the range of data protection and legal issues</w:t>
      </w:r>
      <w:r w:rsidR="0086598F">
        <w:rPr>
          <w:rFonts w:ascii="Arial" w:hAnsi="Arial" w:cs="Arial"/>
          <w:sz w:val="24"/>
          <w:szCs w:val="24"/>
        </w:rPr>
        <w:t xml:space="preserve"> especially with sensitive patient data</w:t>
      </w:r>
    </w:p>
    <w:p w14:paraId="4CDD5816" w14:textId="7777777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Explore the fundamentals of data structures </w:t>
      </w:r>
    </w:p>
    <w:p w14:paraId="628920E7" w14:textId="0BB003B7" w:rsidR="008966E2" w:rsidRPr="004A59E1" w:rsidRDefault="008966E2" w:rsidP="00692913">
      <w:pPr>
        <w:spacing w:after="0" w:line="240" w:lineRule="auto"/>
        <w:rPr>
          <w:rFonts w:ascii="Arial" w:hAnsi="Arial" w:cs="Arial"/>
          <w:sz w:val="24"/>
          <w:szCs w:val="24"/>
        </w:rPr>
      </w:pPr>
      <w:r w:rsidRPr="004A59E1">
        <w:rPr>
          <w:rFonts w:ascii="Arial" w:hAnsi="Arial" w:cs="Arial"/>
          <w:sz w:val="24"/>
          <w:szCs w:val="24"/>
        </w:rPr>
        <w:t xml:space="preserve">• Explore database system design, </w:t>
      </w:r>
      <w:r w:rsidR="00881FC2" w:rsidRPr="004A59E1">
        <w:rPr>
          <w:rFonts w:ascii="Arial" w:hAnsi="Arial" w:cs="Arial"/>
          <w:sz w:val="24"/>
          <w:szCs w:val="24"/>
        </w:rPr>
        <w:t>implementation,</w:t>
      </w:r>
      <w:r w:rsidRPr="004A59E1">
        <w:rPr>
          <w:rFonts w:ascii="Arial" w:hAnsi="Arial" w:cs="Arial"/>
          <w:sz w:val="24"/>
          <w:szCs w:val="24"/>
        </w:rPr>
        <w:t xml:space="preserve"> and maintenance</w:t>
      </w:r>
    </w:p>
    <w:p w14:paraId="2D789CF3" w14:textId="733A57F5" w:rsidR="008966E2" w:rsidRDefault="008966E2" w:rsidP="00692913">
      <w:pPr>
        <w:spacing w:after="0" w:line="240" w:lineRule="auto"/>
        <w:rPr>
          <w:rFonts w:ascii="Arial" w:hAnsi="Arial" w:cs="Arial"/>
          <w:sz w:val="24"/>
          <w:szCs w:val="24"/>
        </w:rPr>
      </w:pPr>
      <w:r w:rsidRPr="004A59E1">
        <w:rPr>
          <w:rFonts w:ascii="Arial" w:hAnsi="Arial" w:cs="Arial"/>
          <w:sz w:val="24"/>
          <w:szCs w:val="24"/>
        </w:rPr>
        <w:t>• Understand the importance of the domain context for data analytics</w:t>
      </w:r>
    </w:p>
    <w:p w14:paraId="204D5910" w14:textId="525E9134" w:rsidR="00191BC6" w:rsidRDefault="00191BC6" w:rsidP="00692913">
      <w:pPr>
        <w:spacing w:after="0" w:line="240" w:lineRule="auto"/>
        <w:rPr>
          <w:rFonts w:ascii="Arial" w:hAnsi="Arial" w:cs="Arial"/>
          <w:sz w:val="24"/>
          <w:szCs w:val="24"/>
        </w:rPr>
      </w:pPr>
    </w:p>
    <w:p w14:paraId="30C88807" w14:textId="77777777" w:rsidR="00191BC6" w:rsidRPr="00761D31" w:rsidRDefault="00191BC6" w:rsidP="00761D31">
      <w:pPr>
        <w:spacing w:after="0" w:line="240" w:lineRule="auto"/>
        <w:rPr>
          <w:rFonts w:ascii="Arial" w:hAnsi="Arial" w:cs="Arial"/>
          <w:b/>
          <w:bCs/>
          <w:sz w:val="24"/>
          <w:szCs w:val="24"/>
        </w:rPr>
      </w:pPr>
      <w:r w:rsidRPr="00761D31">
        <w:rPr>
          <w:rFonts w:ascii="Arial" w:hAnsi="Arial" w:cs="Arial"/>
          <w:b/>
          <w:bCs/>
          <w:sz w:val="24"/>
          <w:szCs w:val="24"/>
        </w:rPr>
        <w:t>Evidence</w:t>
      </w:r>
    </w:p>
    <w:p w14:paraId="1817318A" w14:textId="77777777" w:rsidR="00191BC6" w:rsidRDefault="00191BC6" w:rsidP="008E4F8B">
      <w:pPr>
        <w:spacing w:after="0" w:line="240" w:lineRule="auto"/>
        <w:rPr>
          <w:rFonts w:ascii="Arial" w:hAnsi="Arial" w:cs="Arial"/>
          <w:sz w:val="24"/>
          <w:szCs w:val="24"/>
        </w:rPr>
      </w:pPr>
      <w:r w:rsidRPr="009838EF">
        <w:rPr>
          <w:rFonts w:ascii="Arial" w:hAnsi="Arial" w:cs="Arial"/>
          <w:sz w:val="24"/>
          <w:szCs w:val="24"/>
        </w:rPr>
        <w:t>Portfolio</w:t>
      </w:r>
      <w:r>
        <w:rPr>
          <w:rFonts w:ascii="Arial" w:hAnsi="Arial" w:cs="Arial"/>
          <w:sz w:val="24"/>
          <w:szCs w:val="24"/>
        </w:rPr>
        <w:t xml:space="preserve"> -</w:t>
      </w:r>
      <w:r w:rsidRPr="009838EF">
        <w:rPr>
          <w:rFonts w:ascii="Arial" w:hAnsi="Arial" w:cs="Arial"/>
          <w:sz w:val="24"/>
          <w:szCs w:val="24"/>
        </w:rPr>
        <w:t xml:space="preserve"> Produced across the apprenticeship, containing evidence from real work projects, reports, witness testimonies. </w:t>
      </w:r>
    </w:p>
    <w:p w14:paraId="4CD42910" w14:textId="77777777" w:rsidR="00191BC6" w:rsidRDefault="00191BC6" w:rsidP="008E4F8B">
      <w:pPr>
        <w:spacing w:after="0" w:line="240" w:lineRule="auto"/>
        <w:rPr>
          <w:rFonts w:ascii="Arial" w:hAnsi="Arial" w:cs="Arial"/>
          <w:sz w:val="24"/>
          <w:szCs w:val="24"/>
        </w:rPr>
      </w:pPr>
      <w:r w:rsidRPr="009838EF">
        <w:rPr>
          <w:rFonts w:ascii="Arial" w:hAnsi="Arial" w:cs="Arial"/>
          <w:sz w:val="24"/>
          <w:szCs w:val="24"/>
        </w:rPr>
        <w:t xml:space="preserve">Project </w:t>
      </w:r>
      <w:r>
        <w:rPr>
          <w:rFonts w:ascii="Arial" w:hAnsi="Arial" w:cs="Arial"/>
          <w:sz w:val="24"/>
          <w:szCs w:val="24"/>
        </w:rPr>
        <w:t xml:space="preserve">- </w:t>
      </w:r>
      <w:r w:rsidRPr="009838EF">
        <w:rPr>
          <w:rFonts w:ascii="Arial" w:hAnsi="Arial" w:cs="Arial"/>
          <w:sz w:val="24"/>
          <w:szCs w:val="24"/>
        </w:rPr>
        <w:t>This provides the opportunity to undertake a business-related project over a one</w:t>
      </w:r>
      <w:r>
        <w:rPr>
          <w:rFonts w:ascii="Arial" w:hAnsi="Arial" w:cs="Arial"/>
          <w:sz w:val="24"/>
          <w:szCs w:val="24"/>
        </w:rPr>
        <w:t>-week</w:t>
      </w:r>
      <w:r w:rsidRPr="009838EF">
        <w:rPr>
          <w:rFonts w:ascii="Arial" w:hAnsi="Arial" w:cs="Arial"/>
          <w:sz w:val="24"/>
          <w:szCs w:val="24"/>
        </w:rPr>
        <w:t xml:space="preserve"> period within the workplace. Conducted by an independent assessor at the end of the programme</w:t>
      </w:r>
      <w:r>
        <w:rPr>
          <w:rFonts w:ascii="Arial" w:hAnsi="Arial" w:cs="Arial"/>
          <w:sz w:val="24"/>
          <w:szCs w:val="24"/>
        </w:rPr>
        <w:t>.</w:t>
      </w:r>
    </w:p>
    <w:p w14:paraId="023831EB" w14:textId="70249C75" w:rsidR="00191BC6" w:rsidRDefault="00191BC6" w:rsidP="008E4F8B">
      <w:pPr>
        <w:spacing w:after="0" w:line="240" w:lineRule="auto"/>
      </w:pPr>
      <w:r>
        <w:rPr>
          <w:rFonts w:ascii="Arial" w:hAnsi="Arial" w:cs="Arial"/>
          <w:sz w:val="24"/>
          <w:szCs w:val="24"/>
        </w:rPr>
        <w:t>The</w:t>
      </w:r>
      <w:r w:rsidRPr="009838EF">
        <w:rPr>
          <w:rFonts w:ascii="Arial" w:hAnsi="Arial" w:cs="Arial"/>
          <w:sz w:val="24"/>
          <w:szCs w:val="24"/>
        </w:rPr>
        <w:t xml:space="preserve"> blended training delivery enables: · Increased productivity - </w:t>
      </w:r>
      <w:r w:rsidR="00A94288" w:rsidRPr="009838EF">
        <w:rPr>
          <w:rFonts w:ascii="Arial" w:hAnsi="Arial" w:cs="Arial"/>
          <w:sz w:val="24"/>
          <w:szCs w:val="24"/>
        </w:rPr>
        <w:t>work based</w:t>
      </w:r>
      <w:r w:rsidRPr="009838EF">
        <w:rPr>
          <w:rFonts w:ascii="Arial" w:hAnsi="Arial" w:cs="Arial"/>
          <w:sz w:val="24"/>
          <w:szCs w:val="24"/>
        </w:rPr>
        <w:t xml:space="preserve"> study · Instant application of knowledge to role</w:t>
      </w:r>
      <w:r>
        <w:t xml:space="preserve"> </w:t>
      </w:r>
    </w:p>
    <w:p w14:paraId="40DFB573" w14:textId="77777777" w:rsidR="00191BC6" w:rsidRDefault="00191BC6" w:rsidP="00692913">
      <w:r w:rsidRPr="004A59E1">
        <w:rPr>
          <w:rFonts w:ascii="Arial" w:hAnsi="Arial" w:cs="Arial"/>
          <w:sz w:val="24"/>
          <w:szCs w:val="24"/>
        </w:rPr>
        <w:t>Please note all the following modules have multiple choice Vendor or Awarding Body exam-based assessments. The apprenticeship contains the following two key modules which seek to develop the knowledge and competency required of high-quality data analysts</w:t>
      </w:r>
      <w:r>
        <w:t>.</w:t>
      </w:r>
    </w:p>
    <w:p w14:paraId="5FCC3FBC" w14:textId="77777777" w:rsidR="004A59E1" w:rsidRDefault="004A59E1" w:rsidP="00692913">
      <w:pPr>
        <w:spacing w:after="0" w:line="240" w:lineRule="auto"/>
        <w:rPr>
          <w:rFonts w:ascii="Arial" w:hAnsi="Arial" w:cs="Arial"/>
          <w:sz w:val="24"/>
          <w:szCs w:val="24"/>
        </w:rPr>
      </w:pPr>
      <w:r w:rsidRPr="004A59E1">
        <w:rPr>
          <w:rFonts w:ascii="Arial" w:hAnsi="Arial" w:cs="Arial"/>
          <w:sz w:val="24"/>
          <w:szCs w:val="24"/>
        </w:rPr>
        <w:t>This apprenticeship is also recognised for entry onto the Register of IT Technicians upon completion</w:t>
      </w:r>
      <w:r>
        <w:rPr>
          <w:rFonts w:ascii="Arial" w:hAnsi="Arial" w:cs="Arial"/>
          <w:sz w:val="24"/>
          <w:szCs w:val="24"/>
        </w:rPr>
        <w:t>.</w:t>
      </w:r>
    </w:p>
    <w:p w14:paraId="41C020C0" w14:textId="07A86797" w:rsidR="008966E2" w:rsidRDefault="008966E2" w:rsidP="00692913">
      <w:pPr>
        <w:spacing w:after="0" w:line="240" w:lineRule="auto"/>
        <w:rPr>
          <w:rFonts w:ascii="Arial" w:hAnsi="Arial" w:cs="Arial"/>
          <w:sz w:val="24"/>
          <w:szCs w:val="24"/>
        </w:rPr>
      </w:pPr>
      <w:r w:rsidRPr="004A59E1">
        <w:rPr>
          <w:rFonts w:ascii="Arial" w:hAnsi="Arial" w:cs="Arial"/>
          <w:sz w:val="24"/>
          <w:szCs w:val="24"/>
        </w:rPr>
        <w:t xml:space="preserve"> </w:t>
      </w:r>
    </w:p>
    <w:p w14:paraId="629AB4EA" w14:textId="37AA3611" w:rsidR="00761D31" w:rsidRPr="00761D31" w:rsidRDefault="00761D31" w:rsidP="00692913">
      <w:pPr>
        <w:spacing w:after="0" w:line="240" w:lineRule="auto"/>
        <w:rPr>
          <w:rFonts w:ascii="Arial" w:hAnsi="Arial" w:cs="Arial"/>
          <w:b/>
          <w:bCs/>
          <w:sz w:val="24"/>
          <w:szCs w:val="24"/>
        </w:rPr>
      </w:pPr>
      <w:r w:rsidRPr="00761D31">
        <w:rPr>
          <w:rFonts w:ascii="Arial" w:hAnsi="Arial" w:cs="Arial"/>
          <w:b/>
          <w:bCs/>
          <w:sz w:val="24"/>
          <w:szCs w:val="24"/>
        </w:rPr>
        <w:t>Contact</w:t>
      </w:r>
    </w:p>
    <w:p w14:paraId="02B52FA2" w14:textId="613C4AE2" w:rsidR="008966E2" w:rsidRPr="004A59E1" w:rsidRDefault="008966E2" w:rsidP="00692913">
      <w:pPr>
        <w:rPr>
          <w:rFonts w:ascii="Arial" w:hAnsi="Arial" w:cs="Arial"/>
          <w:sz w:val="24"/>
          <w:szCs w:val="24"/>
        </w:rPr>
      </w:pPr>
      <w:r w:rsidRPr="004A59E1">
        <w:rPr>
          <w:rFonts w:ascii="Arial" w:hAnsi="Arial" w:cs="Arial"/>
          <w:sz w:val="24"/>
          <w:szCs w:val="24"/>
        </w:rPr>
        <w:t>Please contact Insight Solutions for further information on 01527 557407</w:t>
      </w:r>
      <w:r w:rsidR="00A94288">
        <w:rPr>
          <w:rFonts w:ascii="Arial" w:hAnsi="Arial" w:cs="Arial"/>
          <w:sz w:val="24"/>
          <w:szCs w:val="24"/>
        </w:rPr>
        <w:t>/07971460935.</w:t>
      </w:r>
    </w:p>
    <w:p w14:paraId="314FA22C" w14:textId="6140D5A5" w:rsidR="00D5356D" w:rsidRDefault="00067A52">
      <w:r>
        <w:t xml:space="preserve"> </w:t>
      </w:r>
    </w:p>
    <w:sectPr w:rsidR="00D5356D" w:rsidSect="00E011D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915A7"/>
    <w:multiLevelType w:val="multilevel"/>
    <w:tmpl w:val="D40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E1EE1"/>
    <w:multiLevelType w:val="hybridMultilevel"/>
    <w:tmpl w:val="599C4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6D616A"/>
    <w:multiLevelType w:val="hybridMultilevel"/>
    <w:tmpl w:val="B9E62A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9430E8A"/>
    <w:multiLevelType w:val="multilevel"/>
    <w:tmpl w:val="E50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799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060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999024">
    <w:abstractNumId w:val="3"/>
  </w:num>
  <w:num w:numId="4" w16cid:durableId="48046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52"/>
    <w:rsid w:val="00063A8C"/>
    <w:rsid w:val="00067A52"/>
    <w:rsid w:val="000A5E33"/>
    <w:rsid w:val="00191BC6"/>
    <w:rsid w:val="00331BDC"/>
    <w:rsid w:val="0037464F"/>
    <w:rsid w:val="0041400D"/>
    <w:rsid w:val="004270E2"/>
    <w:rsid w:val="0049086B"/>
    <w:rsid w:val="004A59E1"/>
    <w:rsid w:val="00655DFF"/>
    <w:rsid w:val="00692913"/>
    <w:rsid w:val="006E3D6C"/>
    <w:rsid w:val="0074052A"/>
    <w:rsid w:val="00761D31"/>
    <w:rsid w:val="007928C0"/>
    <w:rsid w:val="007F21D0"/>
    <w:rsid w:val="00816EB8"/>
    <w:rsid w:val="0086598F"/>
    <w:rsid w:val="00881FC2"/>
    <w:rsid w:val="008966E2"/>
    <w:rsid w:val="008E4F8B"/>
    <w:rsid w:val="009622C3"/>
    <w:rsid w:val="0097646B"/>
    <w:rsid w:val="009838EF"/>
    <w:rsid w:val="009A78B3"/>
    <w:rsid w:val="00A94288"/>
    <w:rsid w:val="00AF58F4"/>
    <w:rsid w:val="00AF7B08"/>
    <w:rsid w:val="00BB2E47"/>
    <w:rsid w:val="00D5356D"/>
    <w:rsid w:val="00DA275B"/>
    <w:rsid w:val="00DF1913"/>
    <w:rsid w:val="00E011D9"/>
    <w:rsid w:val="00F3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1144"/>
  <w15:chartTrackingRefBased/>
  <w15:docId w15:val="{003D65BC-37C1-47CD-8A1D-9230E85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52"/>
    <w:rPr>
      <w:color w:val="0563C1" w:themeColor="hyperlink"/>
      <w:u w:val="single"/>
    </w:rPr>
  </w:style>
  <w:style w:type="character" w:styleId="UnresolvedMention">
    <w:name w:val="Unresolved Mention"/>
    <w:basedOn w:val="DefaultParagraphFont"/>
    <w:uiPriority w:val="99"/>
    <w:semiHidden/>
    <w:unhideWhenUsed/>
    <w:rsid w:val="00067A52"/>
    <w:rPr>
      <w:color w:val="605E5C"/>
      <w:shd w:val="clear" w:color="auto" w:fill="E1DFDD"/>
    </w:rPr>
  </w:style>
  <w:style w:type="paragraph" w:styleId="ListParagraph">
    <w:name w:val="List Paragraph"/>
    <w:basedOn w:val="Normal"/>
    <w:uiPriority w:val="34"/>
    <w:qFormat/>
    <w:rsid w:val="007928C0"/>
    <w:pPr>
      <w:spacing w:after="0" w:line="240" w:lineRule="auto"/>
      <w:ind w:left="720"/>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7405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773">
      <w:bodyDiv w:val="1"/>
      <w:marLeft w:val="0"/>
      <w:marRight w:val="0"/>
      <w:marTop w:val="0"/>
      <w:marBottom w:val="0"/>
      <w:divBdr>
        <w:top w:val="none" w:sz="0" w:space="0" w:color="auto"/>
        <w:left w:val="none" w:sz="0" w:space="0" w:color="auto"/>
        <w:bottom w:val="none" w:sz="0" w:space="0" w:color="auto"/>
        <w:right w:val="none" w:sz="0" w:space="0" w:color="auto"/>
      </w:divBdr>
    </w:div>
    <w:div w:id="19653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3be7069-7ae7-49b8-b5e9-15b3267070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D11EE40E09DD4C8576E8CE16D0CB46" ma:contentTypeVersion="14" ma:contentTypeDescription="Create a new document." ma:contentTypeScope="" ma:versionID="11e62e00beae94488034435081d7cc89">
  <xsd:schema xmlns:xsd="http://www.w3.org/2001/XMLSchema" xmlns:xs="http://www.w3.org/2001/XMLSchema" xmlns:p="http://schemas.microsoft.com/office/2006/metadata/properties" xmlns:ns2="23be7069-7ae7-49b8-b5e9-15b326707060" xmlns:ns3="5ed3670d-83b2-4c6f-85ee-a08dc684faaf" targetNamespace="http://schemas.microsoft.com/office/2006/metadata/properties" ma:root="true" ma:fieldsID="b76fa4797b1191afdfbf965c5b046544" ns2:_="" ns3:_="">
    <xsd:import namespace="23be7069-7ae7-49b8-b5e9-15b326707060"/>
    <xsd:import namespace="5ed3670d-83b2-4c6f-85ee-a08dc684f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e7069-7ae7-49b8-b5e9-15b326707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3670d-83b2-4c6f-85ee-a08dc684fa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F09D-E732-4F72-AF1B-CEC1B3A95FC7}">
  <ds:schemaRefs>
    <ds:schemaRef ds:uri="http://schemas.microsoft.com/sharepoint/v3/contenttype/forms"/>
  </ds:schemaRefs>
</ds:datastoreItem>
</file>

<file path=customXml/itemProps2.xml><?xml version="1.0" encoding="utf-8"?>
<ds:datastoreItem xmlns:ds="http://schemas.openxmlformats.org/officeDocument/2006/customXml" ds:itemID="{7864EF4C-72CF-4008-8DAB-B2368D05B268}">
  <ds:schemaRefs>
    <ds:schemaRef ds:uri="http://schemas.microsoft.com/office/2006/metadata/properties"/>
    <ds:schemaRef ds:uri="http://schemas.microsoft.com/office/infopath/2007/PartnerControls"/>
    <ds:schemaRef ds:uri="23be7069-7ae7-49b8-b5e9-15b326707060"/>
  </ds:schemaRefs>
</ds:datastoreItem>
</file>

<file path=customXml/itemProps3.xml><?xml version="1.0" encoding="utf-8"?>
<ds:datastoreItem xmlns:ds="http://schemas.openxmlformats.org/officeDocument/2006/customXml" ds:itemID="{AB4CFAC5-6F7E-4C69-8DF7-2935B09D2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e7069-7ae7-49b8-b5e9-15b326707060"/>
    <ds:schemaRef ds:uri="5ed3670d-83b2-4c6f-85ee-a08dc684f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Snape</dc:creator>
  <cp:keywords/>
  <dc:description/>
  <cp:lastModifiedBy>Julie Snape</cp:lastModifiedBy>
  <cp:revision>3</cp:revision>
  <dcterms:created xsi:type="dcterms:W3CDTF">2022-04-27T09:55:00Z</dcterms:created>
  <dcterms:modified xsi:type="dcterms:W3CDTF">2022-04-27T09:56:00Z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0x010100C4D11EE40E09DD4C8576E8CE16D0CB46</vt:lpwstr>
  </property>
</Properties>
</file>